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80" w:rsidRPr="00C46B80" w:rsidRDefault="00F83A08" w:rsidP="00C46B80">
      <w:pPr>
        <w:jc w:val="right"/>
        <w:rPr>
          <w:i/>
        </w:rPr>
      </w:pPr>
      <w:r>
        <w:rPr>
          <w:i/>
        </w:rPr>
        <w:t xml:space="preserve"> </w:t>
      </w:r>
      <w:bookmarkStart w:id="0" w:name="_GoBack"/>
      <w:bookmarkEnd w:id="0"/>
    </w:p>
    <w:p w:rsidR="00CA6789" w:rsidRDefault="00CA6789"/>
    <w:p w:rsidR="00641347" w:rsidRDefault="00641347">
      <w:pPr>
        <w:pStyle w:val="1"/>
        <w:rPr>
          <w:szCs w:val="28"/>
        </w:rPr>
      </w:pPr>
    </w:p>
    <w:p w:rsidR="00641347" w:rsidRDefault="00641347">
      <w:pPr>
        <w:pStyle w:val="1"/>
        <w:rPr>
          <w:szCs w:val="28"/>
        </w:rPr>
      </w:pPr>
    </w:p>
    <w:p w:rsidR="00CA6789" w:rsidRDefault="00A52C3C">
      <w:pPr>
        <w:pStyle w:val="1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74068A9" wp14:editId="5CFBF29C">
            <wp:extent cx="762000" cy="85217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9" t="-28" r="-29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89" w:rsidRDefault="00CA6789">
      <w:pPr>
        <w:pStyle w:val="1"/>
        <w:rPr>
          <w:sz w:val="36"/>
          <w:szCs w:val="28"/>
        </w:rPr>
      </w:pPr>
    </w:p>
    <w:p w:rsidR="00CA6789" w:rsidRPr="00736F0C" w:rsidRDefault="00A52C3C" w:rsidP="00736F0C">
      <w:pPr>
        <w:pStyle w:val="1"/>
        <w:rPr>
          <w:sz w:val="36"/>
        </w:rPr>
      </w:pPr>
      <w:r w:rsidRPr="00736F0C">
        <w:rPr>
          <w:sz w:val="36"/>
        </w:rPr>
        <w:t>Профессиональный союз работников народного образования и науки</w:t>
      </w:r>
      <w:r w:rsidR="00736F0C">
        <w:rPr>
          <w:sz w:val="36"/>
        </w:rPr>
        <w:t xml:space="preserve"> </w:t>
      </w:r>
      <w:r w:rsidRPr="00736F0C">
        <w:rPr>
          <w:sz w:val="36"/>
        </w:rPr>
        <w:t>Российской Федерации</w:t>
      </w:r>
    </w:p>
    <w:p w:rsidR="00CA6789" w:rsidRDefault="00CA6789">
      <w:pPr>
        <w:rPr>
          <w:b/>
          <w:bCs/>
          <w:sz w:val="36"/>
          <w:szCs w:val="20"/>
        </w:rPr>
      </w:pPr>
    </w:p>
    <w:p w:rsidR="00CA6789" w:rsidRDefault="00CA6789"/>
    <w:p w:rsidR="00CA6789" w:rsidRDefault="00CA6789"/>
    <w:p w:rsidR="00CA6789" w:rsidRDefault="00CA6789"/>
    <w:p w:rsidR="00CA6789" w:rsidRDefault="00A52C3C">
      <w:pPr>
        <w:pStyle w:val="1"/>
        <w:rPr>
          <w:sz w:val="52"/>
        </w:rPr>
      </w:pPr>
      <w:r>
        <w:rPr>
          <w:sz w:val="52"/>
        </w:rPr>
        <w:t>ПРОГРАММА</w:t>
      </w:r>
    </w:p>
    <w:p w:rsidR="00736F0C" w:rsidRDefault="00736F0C" w:rsidP="00736F0C">
      <w:pPr>
        <w:suppressAutoHyphens/>
        <w:autoSpaceDE w:val="0"/>
        <w:ind w:left="-426" w:right="1077" w:firstLine="329"/>
        <w:jc w:val="center"/>
        <w:rPr>
          <w:b/>
          <w:sz w:val="48"/>
          <w:szCs w:val="48"/>
        </w:rPr>
      </w:pPr>
    </w:p>
    <w:p w:rsidR="00736F0C" w:rsidRDefault="00736F0C">
      <w:pPr>
        <w:suppressAutoHyphens/>
        <w:autoSpaceDE w:val="0"/>
        <w:ind w:left="851" w:right="1077" w:firstLine="329"/>
        <w:jc w:val="center"/>
        <w:rPr>
          <w:b/>
          <w:sz w:val="48"/>
          <w:szCs w:val="48"/>
        </w:rPr>
      </w:pPr>
    </w:p>
    <w:p w:rsidR="00CA6789" w:rsidRPr="005C76AC" w:rsidRDefault="00736F0C" w:rsidP="005C76AC">
      <w:pPr>
        <w:suppressAutoHyphens/>
        <w:autoSpaceDE w:val="0"/>
        <w:ind w:left="851" w:right="1077"/>
        <w:jc w:val="center"/>
        <w:rPr>
          <w:b/>
          <w:iCs/>
          <w:sz w:val="52"/>
          <w:szCs w:val="32"/>
        </w:rPr>
      </w:pPr>
      <w:r w:rsidRPr="005C76AC">
        <w:rPr>
          <w:b/>
          <w:iCs/>
          <w:sz w:val="52"/>
          <w:szCs w:val="32"/>
        </w:rPr>
        <w:t>С</w:t>
      </w:r>
      <w:r w:rsidR="00A52C3C" w:rsidRPr="005C76AC">
        <w:rPr>
          <w:b/>
          <w:iCs/>
          <w:sz w:val="52"/>
          <w:szCs w:val="32"/>
        </w:rPr>
        <w:t xml:space="preserve">еминара </w:t>
      </w:r>
    </w:p>
    <w:p w:rsidR="00CA6789" w:rsidRDefault="00A52C3C">
      <w:pPr>
        <w:suppressAutoHyphens/>
        <w:autoSpaceDE w:val="0"/>
        <w:ind w:left="851" w:right="1077"/>
        <w:jc w:val="center"/>
        <w:rPr>
          <w:b/>
          <w:bCs/>
          <w:sz w:val="32"/>
          <w:szCs w:val="32"/>
        </w:rPr>
      </w:pPr>
      <w:r>
        <w:rPr>
          <w:b/>
          <w:iCs/>
          <w:sz w:val="32"/>
          <w:szCs w:val="32"/>
        </w:rPr>
        <w:t xml:space="preserve"> для </w:t>
      </w:r>
      <w:r w:rsidR="00301BD1">
        <w:rPr>
          <w:b/>
          <w:iCs/>
          <w:sz w:val="32"/>
          <w:szCs w:val="32"/>
        </w:rPr>
        <w:t xml:space="preserve">уполномоченных (специалистов) </w:t>
      </w:r>
      <w:r w:rsidR="00736F0C" w:rsidRPr="00736F0C">
        <w:rPr>
          <w:b/>
          <w:iCs/>
          <w:sz w:val="32"/>
          <w:szCs w:val="32"/>
        </w:rPr>
        <w:t xml:space="preserve">региональных (межрегиональных) организаций Общероссийского Профсоюза образования по </w:t>
      </w:r>
      <w:r w:rsidR="00D54425" w:rsidRPr="00736F0C">
        <w:rPr>
          <w:b/>
          <w:iCs/>
          <w:sz w:val="32"/>
          <w:szCs w:val="32"/>
        </w:rPr>
        <w:t>вопросам пенсионного</w:t>
      </w:r>
      <w:r w:rsidR="00736F0C" w:rsidRPr="00736F0C">
        <w:rPr>
          <w:b/>
          <w:iCs/>
          <w:sz w:val="32"/>
          <w:szCs w:val="32"/>
        </w:rPr>
        <w:t xml:space="preserve"> обеспечения работников образования</w:t>
      </w: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32"/>
          <w:szCs w:val="20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36"/>
          <w:szCs w:val="36"/>
        </w:rPr>
      </w:pPr>
    </w:p>
    <w:p w:rsidR="005C76AC" w:rsidRDefault="005C76AC">
      <w:pPr>
        <w:suppressAutoHyphens/>
        <w:autoSpaceDE w:val="0"/>
        <w:ind w:left="851" w:right="1077" w:firstLine="329"/>
        <w:jc w:val="center"/>
        <w:rPr>
          <w:b/>
          <w:bCs/>
          <w:sz w:val="36"/>
          <w:szCs w:val="36"/>
        </w:rPr>
      </w:pPr>
    </w:p>
    <w:p w:rsidR="00CA6789" w:rsidRDefault="00B60B30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</w:t>
      </w:r>
      <w:r w:rsidR="00A52C3C">
        <w:rPr>
          <w:b/>
          <w:bCs/>
          <w:sz w:val="44"/>
          <w:szCs w:val="44"/>
        </w:rPr>
        <w:t xml:space="preserve"> – </w:t>
      </w:r>
      <w:r>
        <w:rPr>
          <w:b/>
          <w:bCs/>
          <w:sz w:val="44"/>
          <w:szCs w:val="44"/>
        </w:rPr>
        <w:t>7</w:t>
      </w:r>
      <w:r w:rsidR="00A52C3C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сентября</w:t>
      </w:r>
      <w:r w:rsidR="00BC3AB5">
        <w:rPr>
          <w:b/>
          <w:bCs/>
          <w:sz w:val="44"/>
          <w:szCs w:val="44"/>
        </w:rPr>
        <w:t xml:space="preserve"> 2020</w:t>
      </w:r>
      <w:r w:rsidR="00A52C3C">
        <w:rPr>
          <w:b/>
          <w:bCs/>
          <w:sz w:val="44"/>
          <w:szCs w:val="44"/>
        </w:rPr>
        <w:t xml:space="preserve"> года</w:t>
      </w: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pStyle w:val="6"/>
        <w:tabs>
          <w:tab w:val="left" w:pos="-684"/>
          <w:tab w:val="left" w:pos="285"/>
          <w:tab w:val="left" w:pos="9177"/>
        </w:tabs>
        <w:ind w:left="-684" w:right="0" w:hanging="285"/>
        <w:rPr>
          <w:b w:val="0"/>
          <w:bCs w:val="0"/>
          <w:sz w:val="46"/>
          <w:szCs w:val="46"/>
        </w:rPr>
      </w:pPr>
    </w:p>
    <w:p w:rsidR="00736F0C" w:rsidRDefault="00736F0C" w:rsidP="00736F0C"/>
    <w:p w:rsidR="00736F0C" w:rsidRDefault="00736F0C" w:rsidP="00736F0C"/>
    <w:p w:rsidR="00736F0C" w:rsidRPr="00736F0C" w:rsidRDefault="00736F0C" w:rsidP="00736F0C"/>
    <w:p w:rsidR="00CA6789" w:rsidRDefault="00CA6789">
      <w:pPr>
        <w:suppressAutoHyphens/>
        <w:autoSpaceDE w:val="0"/>
        <w:ind w:left="3300" w:right="1320"/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DB698F" w:rsidRDefault="00BC3AB5">
      <w:pPr>
        <w:jc w:val="center"/>
        <w:rPr>
          <w:b/>
          <w:bCs/>
          <w:sz w:val="28"/>
          <w:szCs w:val="20"/>
        </w:rPr>
      </w:pPr>
      <w:r w:rsidRPr="00BC3AB5">
        <w:rPr>
          <w:b/>
          <w:bCs/>
          <w:sz w:val="28"/>
          <w:szCs w:val="20"/>
        </w:rPr>
        <w:t xml:space="preserve">г. </w:t>
      </w:r>
      <w:r w:rsidR="00B60B30">
        <w:rPr>
          <w:b/>
          <w:bCs/>
          <w:sz w:val="28"/>
          <w:szCs w:val="20"/>
        </w:rPr>
        <w:t>Сочи</w:t>
      </w:r>
    </w:p>
    <w:p w:rsidR="00CA6789" w:rsidRDefault="00BC3AB5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lastRenderedPageBreak/>
        <w:t xml:space="preserve"> 2020</w:t>
      </w:r>
      <w:r w:rsidR="00A52C3C">
        <w:rPr>
          <w:b/>
          <w:bCs/>
          <w:sz w:val="28"/>
          <w:szCs w:val="20"/>
        </w:rPr>
        <w:t xml:space="preserve"> г.</w:t>
      </w: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tbl>
      <w:tblPr>
        <w:tblW w:w="10412" w:type="dxa"/>
        <w:tblInd w:w="-113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76"/>
        <w:gridCol w:w="6043"/>
        <w:gridCol w:w="2293"/>
      </w:tblGrid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A6789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</w:t>
            </w:r>
            <w:r w:rsidR="00BC3AB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</w:t>
            </w:r>
            <w:r w:rsidR="000A6350" w:rsidRP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BC3AB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пятница</w:t>
            </w: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3344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C3AB5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BD7CB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52C3C" w:rsidRPr="00AA6AAA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1E859EAD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Заезд </w:t>
            </w:r>
            <w:r w:rsidR="0033443F" w:rsidRPr="00AA6AAA">
              <w:rPr>
                <w:rFonts w:eastAsia="Calibri"/>
                <w:sz w:val="28"/>
                <w:szCs w:val="28"/>
                <w:lang w:eastAsia="en-US"/>
              </w:rPr>
              <w:t>участников семинара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 Разм</w:t>
            </w:r>
            <w:r w:rsidR="006900A1">
              <w:rPr>
                <w:rFonts w:eastAsia="Calibri"/>
                <w:sz w:val="28"/>
                <w:szCs w:val="28"/>
                <w:lang w:eastAsia="en-US"/>
              </w:rPr>
              <w:t xml:space="preserve">ещение в 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>-отел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 xml:space="preserve"> «Бархатные сезоны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» (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>"Екатерининский квартал"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CA6789" w:rsidRPr="00AA6AAA" w:rsidRDefault="00CA6789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6900A1" w:rsidP="006B4B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00A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0B30" w:rsidRPr="00B60B30">
              <w:rPr>
                <w:rFonts w:eastAsia="Calibri"/>
                <w:sz w:val="28"/>
                <w:szCs w:val="28"/>
                <w:lang w:eastAsia="en-US"/>
              </w:rPr>
              <w:t>Краснодарский край, город-курорт Сочи, Адлерский район, Имеретинская бухта, Бульвар надежд, 42, "Екатерининский квартал"</w:t>
            </w:r>
          </w:p>
        </w:tc>
      </w:tr>
      <w:tr w:rsidR="005015FB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5015FB" w:rsidRPr="00AA6AAA" w:rsidRDefault="00FB06CB" w:rsidP="005015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251193">
              <w:rPr>
                <w:rFonts w:eastAsia="Calibri"/>
                <w:sz w:val="28"/>
                <w:szCs w:val="28"/>
                <w:lang w:eastAsia="en-US"/>
              </w:rPr>
              <w:t>.00 – 15</w:t>
            </w:r>
            <w:r w:rsidR="005015FB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5015FB" w:rsidRPr="00AA6AAA" w:rsidRDefault="005015FB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15FB">
              <w:rPr>
                <w:rFonts w:eastAsia="Calibri"/>
                <w:sz w:val="28"/>
                <w:szCs w:val="28"/>
                <w:lang w:eastAsia="en-US"/>
              </w:rPr>
              <w:t>Обед.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5015FB" w:rsidRPr="00AA6AAA" w:rsidRDefault="005015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E24C57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5439DC">
              <w:rPr>
                <w:rFonts w:eastAsia="Calibri"/>
                <w:sz w:val="28"/>
                <w:szCs w:val="28"/>
              </w:rPr>
              <w:t>4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  <w:r w:rsidR="00E24C57" w:rsidRPr="00AA6AAA">
              <w:rPr>
                <w:rFonts w:eastAsia="Calibri"/>
                <w:sz w:val="28"/>
                <w:szCs w:val="28"/>
              </w:rPr>
              <w:t xml:space="preserve"> –</w:t>
            </w:r>
            <w:r w:rsidR="00194E20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DD0E30">
              <w:rPr>
                <w:rFonts w:eastAsia="Calibri"/>
                <w:sz w:val="28"/>
                <w:szCs w:val="28"/>
              </w:rPr>
              <w:t>8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 xml:space="preserve">Регистрация участников семинара.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 w:rsidP="002A41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6900A1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15.30 – 16.3</w:t>
            </w:r>
            <w:r w:rsidR="0065456A" w:rsidRPr="00AA6AAA">
              <w:rPr>
                <w:rFonts w:eastAsia="Calibri"/>
                <w:sz w:val="28"/>
                <w:szCs w:val="28"/>
              </w:rPr>
              <w:t>0</w:t>
            </w:r>
          </w:p>
          <w:p w:rsidR="00787433" w:rsidRPr="00AA6AAA" w:rsidRDefault="00787433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787433" w:rsidRPr="00AA6AAA" w:rsidRDefault="00787433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Открытие семинара.</w:t>
            </w:r>
            <w:r w:rsidR="006900A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CC621A" w:rsidRDefault="0029546A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Дудин Вадим Николаевич</w:t>
            </w:r>
            <w:r w:rsidR="006900A1" w:rsidRPr="006900A1">
              <w:rPr>
                <w:rFonts w:eastAsia="Calibri"/>
                <w:sz w:val="28"/>
                <w:szCs w:val="28"/>
              </w:rPr>
              <w:t xml:space="preserve"> – заместитель председателя Профсоюза</w:t>
            </w:r>
            <w:r w:rsidR="00CC621A" w:rsidRPr="00AA6AAA">
              <w:rPr>
                <w:rFonts w:eastAsia="Calibri"/>
                <w:sz w:val="28"/>
                <w:szCs w:val="28"/>
              </w:rPr>
              <w:t>,</w:t>
            </w:r>
          </w:p>
          <w:p w:rsidR="006A3876" w:rsidRPr="00AA6AAA" w:rsidRDefault="006A3876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06A1C">
              <w:rPr>
                <w:rFonts w:eastAsia="Calibri"/>
                <w:b/>
                <w:sz w:val="28"/>
                <w:szCs w:val="28"/>
              </w:rPr>
              <w:t>Вахрушев Олег Аркадьевич</w:t>
            </w:r>
            <w:r>
              <w:t xml:space="preserve"> </w:t>
            </w:r>
            <w:r w:rsidR="00D06A1C">
              <w:t>–</w:t>
            </w:r>
            <w:r>
              <w:t xml:space="preserve"> </w:t>
            </w:r>
            <w:r w:rsidR="00D06A1C" w:rsidRPr="00D06A1C">
              <w:rPr>
                <w:rFonts w:eastAsia="Calibri"/>
                <w:sz w:val="28"/>
                <w:szCs w:val="28"/>
              </w:rPr>
              <w:t xml:space="preserve">Председатель </w:t>
            </w:r>
            <w:r w:rsidR="00301BD1">
              <w:rPr>
                <w:rFonts w:eastAsia="Calibri"/>
                <w:sz w:val="28"/>
                <w:szCs w:val="28"/>
              </w:rPr>
              <w:t xml:space="preserve">Постоянной </w:t>
            </w:r>
            <w:r w:rsidR="00D06A1C" w:rsidRPr="00D06A1C">
              <w:rPr>
                <w:rFonts w:eastAsia="Calibri"/>
                <w:sz w:val="28"/>
                <w:szCs w:val="28"/>
              </w:rPr>
              <w:t xml:space="preserve">комиссии при </w:t>
            </w:r>
            <w:proofErr w:type="spellStart"/>
            <w:r w:rsidR="00D06A1C" w:rsidRPr="00D06A1C">
              <w:rPr>
                <w:rFonts w:eastAsia="Calibri"/>
                <w:sz w:val="28"/>
                <w:szCs w:val="28"/>
              </w:rPr>
              <w:t>ЦС</w:t>
            </w:r>
            <w:proofErr w:type="spellEnd"/>
            <w:r w:rsidR="00D06A1C" w:rsidRPr="00D06A1C">
              <w:rPr>
                <w:rFonts w:eastAsia="Calibri"/>
                <w:sz w:val="28"/>
                <w:szCs w:val="28"/>
              </w:rPr>
              <w:t xml:space="preserve"> Профсоюза по развитию проектной деятельности и инновационным формам работы</w:t>
            </w:r>
            <w:r w:rsidR="00D06A1C">
              <w:rPr>
                <w:rFonts w:eastAsia="Calibri"/>
                <w:sz w:val="28"/>
                <w:szCs w:val="28"/>
              </w:rPr>
              <w:t>,</w:t>
            </w:r>
            <w:r w:rsidR="00D06A1C" w:rsidRPr="00D06A1C">
              <w:rPr>
                <w:rFonts w:eastAsia="Calibri"/>
                <w:sz w:val="28"/>
                <w:szCs w:val="28"/>
              </w:rPr>
              <w:t xml:space="preserve"> </w:t>
            </w:r>
            <w:r w:rsidR="00D06A1C">
              <w:rPr>
                <w:rFonts w:eastAsia="Calibri"/>
                <w:sz w:val="28"/>
                <w:szCs w:val="28"/>
              </w:rPr>
              <w:t>П</w:t>
            </w:r>
            <w:r w:rsidR="00D06A1C" w:rsidRPr="00D06A1C">
              <w:rPr>
                <w:rFonts w:eastAsia="Calibri"/>
                <w:sz w:val="28"/>
                <w:szCs w:val="28"/>
              </w:rPr>
              <w:t>редседатель Нижегородской областной организации Профсоюза</w:t>
            </w:r>
          </w:p>
          <w:p w:rsidR="00CA6789" w:rsidRPr="00AA6AAA" w:rsidRDefault="0029546A" w:rsidP="0029546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Лившиц Владимир Борисович</w:t>
            </w:r>
            <w:r w:rsidR="00301BD1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A52C3C" w:rsidRPr="00AA6AAA"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 xml:space="preserve">Секретарь </w:t>
            </w:r>
            <w:r w:rsidR="00A52C3C" w:rsidRPr="00AA6AAA">
              <w:rPr>
                <w:rFonts w:eastAsia="Calibri"/>
                <w:sz w:val="28"/>
                <w:szCs w:val="28"/>
              </w:rPr>
              <w:t xml:space="preserve">аппарата Профсоюза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2D42E6" w:rsidRDefault="00CA67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6E524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5439DC">
              <w:rPr>
                <w:rFonts w:eastAsia="Calibri"/>
                <w:sz w:val="28"/>
                <w:szCs w:val="28"/>
              </w:rPr>
              <w:t>9</w:t>
            </w:r>
            <w:r w:rsidRPr="00AA6AAA">
              <w:rPr>
                <w:rFonts w:eastAsia="Calibri"/>
                <w:sz w:val="28"/>
                <w:szCs w:val="28"/>
              </w:rPr>
              <w:t xml:space="preserve">.00 </w:t>
            </w:r>
            <w:r w:rsidR="002D20CA"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2</w:t>
            </w:r>
            <w:r w:rsidR="005439DC">
              <w:rPr>
                <w:rFonts w:eastAsia="Calibri"/>
                <w:sz w:val="28"/>
                <w:szCs w:val="28"/>
              </w:rPr>
              <w:t>2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Ужин.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5</w:t>
            </w:r>
            <w:r w:rsid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="00BC3AB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суббота</w:t>
            </w: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426E54" w:rsidP="00347B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FB06CB">
              <w:rPr>
                <w:rFonts w:eastAsia="Calibri"/>
                <w:sz w:val="28"/>
                <w:szCs w:val="28"/>
              </w:rPr>
              <w:t>.</w:t>
            </w:r>
            <w:r w:rsidR="005439DC">
              <w:rPr>
                <w:rFonts w:eastAsia="Calibri"/>
                <w:sz w:val="28"/>
                <w:szCs w:val="28"/>
              </w:rPr>
              <w:t>0</w:t>
            </w:r>
            <w:r w:rsidR="002D42E6" w:rsidRPr="002D42E6">
              <w:rPr>
                <w:rFonts w:eastAsia="Calibri"/>
                <w:sz w:val="28"/>
                <w:szCs w:val="28"/>
              </w:rPr>
              <w:t>0 – 9.</w:t>
            </w:r>
            <w:r w:rsidR="005439DC">
              <w:rPr>
                <w:rFonts w:eastAsia="Calibri"/>
                <w:sz w:val="28"/>
                <w:szCs w:val="28"/>
              </w:rPr>
              <w:t>0</w:t>
            </w:r>
            <w:r w:rsidR="002D42E6" w:rsidRPr="002D42E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Завтрак.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5439DC" w:rsidP="002954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="00A52C3C" w:rsidRPr="00AA6AA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A52C3C" w:rsidRPr="00AA6AAA">
              <w:rPr>
                <w:rFonts w:eastAsia="Calibri"/>
                <w:sz w:val="28"/>
                <w:szCs w:val="28"/>
              </w:rPr>
              <w:t>0</w:t>
            </w:r>
            <w:r w:rsidR="00E24C57" w:rsidRPr="00AA6AAA">
              <w:rPr>
                <w:rFonts w:eastAsia="Calibri"/>
                <w:sz w:val="28"/>
                <w:szCs w:val="28"/>
              </w:rPr>
              <w:t xml:space="preserve"> –</w:t>
            </w:r>
            <w:r w:rsidR="003A67BD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29546A">
              <w:rPr>
                <w:rFonts w:eastAsia="Calibri"/>
                <w:sz w:val="28"/>
                <w:szCs w:val="28"/>
              </w:rPr>
              <w:t>10</w:t>
            </w:r>
            <w:r w:rsidR="00A52C3C" w:rsidRPr="00AA6AA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F94C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BD036E" w:rsidRPr="00BD036E" w:rsidRDefault="00A52C3C" w:rsidP="00BD036E">
            <w:pPr>
              <w:jc w:val="both"/>
              <w:rPr>
                <w:sz w:val="28"/>
                <w:szCs w:val="28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</w:rPr>
              <w:t>«</w:t>
            </w:r>
            <w:r w:rsidR="0029546A">
              <w:rPr>
                <w:rFonts w:eastAsia="Calibri"/>
                <w:b/>
                <w:i/>
                <w:sz w:val="28"/>
                <w:szCs w:val="28"/>
              </w:rPr>
              <w:t>Текущее состояние и основные направления развития пенсионной системы России</w:t>
            </w:r>
            <w:r w:rsidR="00BD036E" w:rsidRPr="00BD036E">
              <w:rPr>
                <w:b/>
                <w:i/>
                <w:sz w:val="28"/>
                <w:szCs w:val="28"/>
              </w:rPr>
              <w:t>»</w:t>
            </w:r>
            <w:r w:rsidR="00BD036E" w:rsidRPr="00BD036E">
              <w:rPr>
                <w:sz w:val="28"/>
                <w:szCs w:val="28"/>
              </w:rPr>
              <w:t xml:space="preserve"> </w:t>
            </w:r>
          </w:p>
          <w:p w:rsidR="00CA6789" w:rsidRPr="00AA6AAA" w:rsidRDefault="0029546A" w:rsidP="00E855C0">
            <w:pPr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Лутченко Александр Владимирович</w:t>
            </w:r>
            <w:r w:rsidR="002840CA" w:rsidRPr="00AA6AAA">
              <w:rPr>
                <w:rFonts w:eastAsia="Calibri"/>
                <w:i/>
                <w:sz w:val="28"/>
                <w:szCs w:val="28"/>
              </w:rPr>
              <w:t xml:space="preserve"> – </w:t>
            </w:r>
            <w:r w:rsidRPr="0029546A">
              <w:rPr>
                <w:rFonts w:eastAsia="Calibri"/>
                <w:sz w:val="28"/>
                <w:szCs w:val="28"/>
              </w:rPr>
              <w:t>Исполнительный директор по развитию бизнеса</w:t>
            </w:r>
            <w:r>
              <w:rPr>
                <w:rFonts w:eastAsia="Calibri"/>
                <w:sz w:val="28"/>
                <w:szCs w:val="28"/>
              </w:rPr>
              <w:t xml:space="preserve"> АО НПФ «СА</w:t>
            </w:r>
            <w:r w:rsidR="00301BD1">
              <w:rPr>
                <w:rFonts w:eastAsia="Calibri"/>
                <w:sz w:val="28"/>
                <w:szCs w:val="28"/>
              </w:rPr>
              <w:t>Ф</w:t>
            </w:r>
            <w:r>
              <w:rPr>
                <w:rFonts w:eastAsia="Calibri"/>
                <w:sz w:val="28"/>
                <w:szCs w:val="28"/>
              </w:rPr>
              <w:t>МАР»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546A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29546A" w:rsidRPr="00AA6AAA" w:rsidRDefault="0029546A" w:rsidP="00EB301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10.30 -11-30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736F0C" w:rsidRDefault="0029546A" w:rsidP="00AA6A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Пенсионное обеспечение – направление развития инновационных форм </w:t>
            </w:r>
            <w:r w:rsidR="00322F53">
              <w:rPr>
                <w:rFonts w:eastAsia="Calibri"/>
                <w:sz w:val="28"/>
                <w:szCs w:val="28"/>
              </w:rPr>
              <w:t>деятельности Профсоюза, социальная поддержка работников и членов Профсоюза</w:t>
            </w:r>
          </w:p>
          <w:p w:rsidR="0029546A" w:rsidRPr="00AA6AAA" w:rsidRDefault="00736F0C" w:rsidP="00AA6A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Лившиц Константин Владимирович </w:t>
            </w:r>
            <w:r w:rsidRPr="00E2755A">
              <w:rPr>
                <w:rFonts w:eastAsia="Calibri"/>
                <w:sz w:val="28"/>
                <w:szCs w:val="28"/>
              </w:rPr>
              <w:t xml:space="preserve"> – </w:t>
            </w:r>
            <w:r w:rsidRPr="00736F0C">
              <w:rPr>
                <w:rFonts w:eastAsia="Calibri"/>
                <w:sz w:val="28"/>
                <w:szCs w:val="28"/>
              </w:rPr>
              <w:t>директор филиала «Образование и наука» АО НПФ «САФМАР»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29546A" w:rsidRPr="00AA6AAA" w:rsidRDefault="0029546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EB3010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5439DC">
              <w:rPr>
                <w:rFonts w:eastAsia="Calibri"/>
                <w:sz w:val="28"/>
                <w:szCs w:val="28"/>
              </w:rPr>
              <w:t>1</w:t>
            </w:r>
            <w:r w:rsidRPr="00AA6AAA">
              <w:rPr>
                <w:rFonts w:eastAsia="Calibri"/>
                <w:sz w:val="28"/>
                <w:szCs w:val="28"/>
              </w:rPr>
              <w:t>.</w:t>
            </w:r>
            <w:r w:rsidR="005439DC">
              <w:rPr>
                <w:rFonts w:eastAsia="Calibri"/>
                <w:sz w:val="28"/>
                <w:szCs w:val="28"/>
              </w:rPr>
              <w:t>3</w:t>
            </w:r>
            <w:r w:rsidR="00C6497F">
              <w:rPr>
                <w:rFonts w:eastAsia="Calibri"/>
                <w:sz w:val="28"/>
                <w:szCs w:val="28"/>
              </w:rPr>
              <w:t>0</w:t>
            </w:r>
            <w:r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E24C57"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1</w:t>
            </w:r>
            <w:r w:rsidR="005439DC">
              <w:rPr>
                <w:rFonts w:eastAsia="Calibri"/>
                <w:sz w:val="28"/>
                <w:szCs w:val="28"/>
              </w:rPr>
              <w:t>1</w:t>
            </w:r>
            <w:r w:rsidRPr="00AA6AAA">
              <w:rPr>
                <w:rFonts w:eastAsia="Calibri"/>
                <w:sz w:val="28"/>
                <w:szCs w:val="28"/>
              </w:rPr>
              <w:t>.</w:t>
            </w:r>
            <w:r w:rsidR="005439DC">
              <w:rPr>
                <w:rFonts w:eastAsia="Calibri"/>
                <w:sz w:val="28"/>
                <w:szCs w:val="28"/>
              </w:rPr>
              <w:t>5</w:t>
            </w:r>
            <w:r w:rsidR="00EB3010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7A2D7C" w:rsidRPr="00AA6AAA" w:rsidRDefault="00A52C3C" w:rsidP="00AA6AAA">
            <w:pPr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Кофе-пауза.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755A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E2755A" w:rsidRPr="00AA6AAA" w:rsidRDefault="00E2755A" w:rsidP="00322F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11.50 - </w:t>
            </w:r>
            <w:r w:rsidR="00322F53">
              <w:rPr>
                <w:rFonts w:eastAsia="Calibri"/>
                <w:sz w:val="28"/>
                <w:szCs w:val="28"/>
              </w:rPr>
              <w:t>12</w:t>
            </w:r>
            <w:r>
              <w:rPr>
                <w:rFonts w:eastAsia="Calibri"/>
                <w:sz w:val="28"/>
                <w:szCs w:val="28"/>
              </w:rPr>
              <w:t>.50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0019B4" w:rsidRDefault="000019B4" w:rsidP="000019B4">
            <w:pPr>
              <w:pStyle w:val="aa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2755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736F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Актуальные вопросы и основные проблемы назначения досрочных пенсий педагогическим работникам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E2755A" w:rsidRPr="00AA6AAA" w:rsidRDefault="000019B4" w:rsidP="000019B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736F0C">
              <w:rPr>
                <w:rFonts w:eastAsia="Calibri"/>
                <w:b/>
                <w:bCs/>
                <w:sz w:val="28"/>
                <w:szCs w:val="28"/>
              </w:rPr>
              <w:t>Понкратова</w:t>
            </w:r>
            <w:proofErr w:type="spellEnd"/>
            <w:r w:rsidRPr="00736F0C">
              <w:rPr>
                <w:rFonts w:eastAsia="Calibri"/>
                <w:b/>
                <w:bCs/>
                <w:sz w:val="28"/>
                <w:szCs w:val="28"/>
              </w:rPr>
              <w:t xml:space="preserve"> Вера Николаевна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-</w:t>
            </w:r>
            <w:r w:rsidRPr="00736F0C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736F0C">
              <w:rPr>
                <w:rFonts w:eastAsia="Calibri"/>
                <w:bCs/>
                <w:sz w:val="28"/>
                <w:szCs w:val="28"/>
              </w:rPr>
              <w:t>эксперт Общероссийского Профсоюза образования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E2755A" w:rsidRPr="00AA6AAA" w:rsidRDefault="00E2755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7933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439D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4E42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736F0C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="00E20874">
              <w:rPr>
                <w:rFonts w:eastAsia="Arial Unicode MS"/>
                <w:sz w:val="28"/>
                <w:szCs w:val="28"/>
                <w:lang w:eastAsia="en-US"/>
              </w:rPr>
              <w:t>5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</w:t>
            </w:r>
            <w:r w:rsidR="007933B0">
              <w:rPr>
                <w:rFonts w:eastAsia="Arial Unicode MS"/>
                <w:sz w:val="28"/>
                <w:szCs w:val="28"/>
                <w:lang w:eastAsia="en-US"/>
              </w:rPr>
              <w:t>3</w:t>
            </w:r>
            <w:r w:rsidR="00E20874">
              <w:rPr>
                <w:rFonts w:eastAsia="Arial Unicode MS"/>
                <w:sz w:val="28"/>
                <w:szCs w:val="28"/>
                <w:lang w:eastAsia="en-US"/>
              </w:rPr>
              <w:t>0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16.</w:t>
            </w:r>
            <w:r w:rsidR="00736F0C">
              <w:rPr>
                <w:rFonts w:eastAsia="Arial Unicode MS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322F53" w:rsidRPr="00E2755A" w:rsidRDefault="00322F53" w:rsidP="00322F53">
            <w:pPr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E2755A">
              <w:rPr>
                <w:rFonts w:eastAsia="Calibri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>Опыт работы Нижегородской областной организации по развитию пенсионного обеспечения</w:t>
            </w:r>
            <w:r w:rsidRPr="00E2755A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  <w:p w:rsidR="00135A20" w:rsidRPr="00AA6AAA" w:rsidRDefault="00322F53" w:rsidP="00322F53">
            <w:pPr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Сомова </w:t>
            </w:r>
            <w:r w:rsidRPr="00322F53">
              <w:rPr>
                <w:rFonts w:eastAsia="Calibri"/>
                <w:b/>
                <w:sz w:val="28"/>
                <w:szCs w:val="28"/>
              </w:rPr>
              <w:t>Валерия Юрьевна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2755A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Секретарь Нижегородской областной организации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736F0C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16.</w:t>
            </w:r>
            <w:r w:rsidR="00736F0C">
              <w:rPr>
                <w:rFonts w:eastAsia="Arial Unicode MS"/>
                <w:sz w:val="28"/>
                <w:szCs w:val="28"/>
                <w:lang w:eastAsia="en-US"/>
              </w:rPr>
              <w:t>3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0 – </w:t>
            </w:r>
            <w:r w:rsidR="00736F0C">
              <w:rPr>
                <w:rFonts w:eastAsia="Arial Unicode MS"/>
                <w:sz w:val="28"/>
                <w:szCs w:val="28"/>
                <w:lang w:eastAsia="en-US"/>
              </w:rPr>
              <w:t>17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</w:t>
            </w:r>
            <w:r w:rsidR="00736F0C">
              <w:rPr>
                <w:rFonts w:eastAsia="Arial Unicode MS"/>
                <w:sz w:val="28"/>
                <w:szCs w:val="28"/>
                <w:lang w:eastAsia="en-US"/>
              </w:rPr>
              <w:t>3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7933B0" w:rsidRDefault="00736F0C" w:rsidP="00D43061">
            <w:pPr>
              <w:jc w:val="both"/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 xml:space="preserve">Запуск пенсионной программы. Формируем Положение о </w:t>
            </w:r>
            <w:r w:rsidR="00D06A1C"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НПО</w:t>
            </w:r>
            <w:r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.</w:t>
            </w:r>
          </w:p>
          <w:p w:rsidR="00135A20" w:rsidRPr="005E1FFC" w:rsidRDefault="00F21EAE" w:rsidP="00736F0C">
            <w:pPr>
              <w:jc w:val="both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sz w:val="28"/>
                <w:szCs w:val="28"/>
                <w:lang w:eastAsia="en-US"/>
              </w:rPr>
              <w:t xml:space="preserve"> </w:t>
            </w:r>
            <w:r w:rsidR="00736F0C">
              <w:rPr>
                <w:rFonts w:eastAsia="Calibri"/>
                <w:b/>
                <w:sz w:val="28"/>
                <w:szCs w:val="28"/>
              </w:rPr>
              <w:t xml:space="preserve">Лившиц Константин Владимирович </w:t>
            </w:r>
            <w:r w:rsidR="00736F0C" w:rsidRPr="00E2755A">
              <w:rPr>
                <w:rFonts w:eastAsia="Calibri"/>
                <w:sz w:val="28"/>
                <w:szCs w:val="28"/>
              </w:rPr>
              <w:t xml:space="preserve"> – </w:t>
            </w:r>
            <w:r w:rsidR="00736F0C" w:rsidRPr="00736F0C">
              <w:rPr>
                <w:rFonts w:eastAsia="Calibri"/>
                <w:sz w:val="28"/>
                <w:szCs w:val="28"/>
              </w:rPr>
              <w:t>директор филиала «Образование и наука» АО НПФ «САФМАР»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4E49A6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="00900DD4">
              <w:rPr>
                <w:rFonts w:eastAsia="Arial Unicode MS"/>
                <w:sz w:val="28"/>
                <w:szCs w:val="28"/>
                <w:lang w:eastAsia="en-US"/>
              </w:rPr>
              <w:t>9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.00 </w:t>
            </w:r>
            <w:r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2</w:t>
            </w:r>
            <w:r w:rsidR="00900DD4">
              <w:rPr>
                <w:rFonts w:eastAsia="Arial Unicode MS"/>
                <w:sz w:val="28"/>
                <w:szCs w:val="28"/>
                <w:lang w:eastAsia="en-US"/>
              </w:rPr>
              <w:t>2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C2262D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Ужин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135A20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6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 воскресенье</w:t>
            </w: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426E54" w:rsidP="00736F0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35A20" w:rsidRPr="00AA6AAA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135A20" w:rsidRPr="00AA6AAA">
              <w:rPr>
                <w:rFonts w:eastAsia="Arial Unicode MS"/>
                <w:sz w:val="28"/>
                <w:szCs w:val="28"/>
                <w:lang w:eastAsia="en-US"/>
              </w:rPr>
              <w:t>–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36F0C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36F0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Завтрак.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rPr>
          <w:trHeight w:val="1750"/>
        </w:trPr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0019B4" w:rsidRDefault="00736F0C" w:rsidP="000019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19B4">
              <w:rPr>
                <w:rFonts w:eastAsia="Calibri"/>
                <w:sz w:val="28"/>
                <w:szCs w:val="28"/>
                <w:lang w:eastAsia="en-US"/>
              </w:rPr>
              <w:t>10:</w:t>
            </w:r>
            <w:r w:rsidR="00135A20" w:rsidRPr="000019B4">
              <w:rPr>
                <w:rFonts w:eastAsia="Calibri"/>
                <w:sz w:val="28"/>
                <w:szCs w:val="28"/>
                <w:lang w:eastAsia="en-US"/>
              </w:rPr>
              <w:t xml:space="preserve">00 </w:t>
            </w:r>
            <w:r w:rsidR="00135A20" w:rsidRPr="000019B4">
              <w:rPr>
                <w:rFonts w:eastAsia="Arial Unicode MS"/>
                <w:sz w:val="28"/>
                <w:szCs w:val="28"/>
                <w:lang w:eastAsia="en-US"/>
              </w:rPr>
              <w:t>–</w:t>
            </w:r>
            <w:r w:rsidR="00135A20" w:rsidRPr="000019B4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Pr="000019B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35A20" w:rsidRPr="000019B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019B4" w:rsidRPr="000019B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135A20" w:rsidRPr="000019B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0019B4" w:rsidRPr="000019B4" w:rsidRDefault="000019B4" w:rsidP="000019B4">
            <w:pPr>
              <w:jc w:val="both"/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</w:pPr>
            <w:r w:rsidRPr="000019B4">
              <w:rPr>
                <w:b/>
                <w:bCs/>
                <w:i/>
                <w:iCs/>
                <w:sz w:val="28"/>
                <w:szCs w:val="28"/>
              </w:rPr>
              <w:t>Особенности публичных выступлений. Навыки работы с возражениями. Информационное обеспечение деятельности, с учетом опыта дистанционной работы.</w:t>
            </w:r>
          </w:p>
          <w:p w:rsidR="000019B4" w:rsidRPr="000019B4" w:rsidRDefault="000019B4" w:rsidP="000019B4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9B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>Елшина Елена Станиславовна – с</w:t>
            </w:r>
            <w:r w:rsidRPr="000019B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екретарь аппарата Профсоюза – заведующий отделом по связям с общественностью</w:t>
            </w:r>
            <w:r w:rsidR="00135A20" w:rsidRPr="00001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19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736F0C" w:rsidRPr="000019B4" w:rsidRDefault="00736F0C" w:rsidP="00E2755A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Default="00135A20" w:rsidP="000019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019B4">
              <w:rPr>
                <w:rFonts w:eastAsia="Calibri"/>
                <w:sz w:val="28"/>
                <w:szCs w:val="28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12.30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DD0E30" w:rsidRDefault="00135A20" w:rsidP="00736F0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32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Круглый стол. Вопросы и ответы. Подведение итогов семинара. Вручение свидетельств.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36F0C">
              <w:rPr>
                <w:rFonts w:eastAsia="Calibri"/>
                <w:b/>
                <w:sz w:val="28"/>
                <w:szCs w:val="28"/>
                <w:lang w:eastAsia="en-US"/>
              </w:rPr>
              <w:t>Дудин Вадим Николаевич. Лившиц Владимир Борисович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9F7654">
              <w:rPr>
                <w:rFonts w:eastAsia="Calibri"/>
                <w:b/>
                <w:sz w:val="28"/>
                <w:szCs w:val="28"/>
                <w:lang w:eastAsia="en-US"/>
              </w:rPr>
              <w:t>Лившиц Константин Владимирович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Default="00FA5FEF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6900A1" w:rsidRDefault="00FA5FEF" w:rsidP="006900A1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Фуршет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2D42E6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EF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13.00-13.50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6900A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FA5FEF" w:rsidRPr="002D42E6" w:rsidRDefault="00FA5FE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EF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6900A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Отъезд на экскурсию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FA5FEF" w:rsidRPr="002D42E6" w:rsidRDefault="00FA5FE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FA5FEF" w:rsidP="003A250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 – 19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B12D74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Экскурсионная программа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EF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3A250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Ужин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FA5FEF" w:rsidRPr="00AA6AAA" w:rsidRDefault="00FA5FE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7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 понедельник</w:t>
            </w: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246D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 xml:space="preserve">0 – 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426E5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Завтрак.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ыезд из гостиницы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240FD" w:rsidRDefault="00E240FD">
      <w:pPr>
        <w:jc w:val="center"/>
        <w:rPr>
          <w:b/>
          <w:bCs/>
          <w:u w:val="single"/>
        </w:rPr>
      </w:pPr>
    </w:p>
    <w:sectPr w:rsidR="00E240FD" w:rsidSect="00CA6789">
      <w:footerReference w:type="default" r:id="rId10"/>
      <w:footerReference w:type="first" r:id="rId11"/>
      <w:pgSz w:w="11906" w:h="16838"/>
      <w:pgMar w:top="709" w:right="851" w:bottom="425" w:left="99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57" w:rsidRDefault="00424457" w:rsidP="00CA6789">
      <w:r>
        <w:separator/>
      </w:r>
    </w:p>
  </w:endnote>
  <w:endnote w:type="continuationSeparator" w:id="0">
    <w:p w:rsidR="00424457" w:rsidRDefault="00424457" w:rsidP="00CA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5" w:rsidRDefault="00B1419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5" w:rsidRDefault="00B141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57" w:rsidRDefault="00424457" w:rsidP="00CA6789">
      <w:r>
        <w:separator/>
      </w:r>
    </w:p>
  </w:footnote>
  <w:footnote w:type="continuationSeparator" w:id="0">
    <w:p w:rsidR="00424457" w:rsidRDefault="00424457" w:rsidP="00CA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8F"/>
    <w:multiLevelType w:val="multilevel"/>
    <w:tmpl w:val="91B4538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855A7"/>
    <w:multiLevelType w:val="multilevel"/>
    <w:tmpl w:val="5E4262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54041"/>
    <w:multiLevelType w:val="multilevel"/>
    <w:tmpl w:val="735AD07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E54BC"/>
    <w:multiLevelType w:val="multilevel"/>
    <w:tmpl w:val="CCAA2BF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738BA"/>
    <w:multiLevelType w:val="multilevel"/>
    <w:tmpl w:val="8182D4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9EAD"/>
    <w:rsid w:val="0000055E"/>
    <w:rsid w:val="000019B4"/>
    <w:rsid w:val="000052B3"/>
    <w:rsid w:val="00005A6D"/>
    <w:rsid w:val="000343BC"/>
    <w:rsid w:val="0008758B"/>
    <w:rsid w:val="000A6350"/>
    <w:rsid w:val="000B418C"/>
    <w:rsid w:val="000D1E0F"/>
    <w:rsid w:val="000F1786"/>
    <w:rsid w:val="000F7DCE"/>
    <w:rsid w:val="00112509"/>
    <w:rsid w:val="00114638"/>
    <w:rsid w:val="00135A20"/>
    <w:rsid w:val="001379E2"/>
    <w:rsid w:val="0015763A"/>
    <w:rsid w:val="00180666"/>
    <w:rsid w:val="00194E20"/>
    <w:rsid w:val="001E5427"/>
    <w:rsid w:val="00246D61"/>
    <w:rsid w:val="00251193"/>
    <w:rsid w:val="002637E3"/>
    <w:rsid w:val="00282080"/>
    <w:rsid w:val="002840CA"/>
    <w:rsid w:val="0029546A"/>
    <w:rsid w:val="002A419F"/>
    <w:rsid w:val="002D20CA"/>
    <w:rsid w:val="002D42E6"/>
    <w:rsid w:val="002E0FBC"/>
    <w:rsid w:val="00301BD1"/>
    <w:rsid w:val="003060F7"/>
    <w:rsid w:val="00322F53"/>
    <w:rsid w:val="0033443F"/>
    <w:rsid w:val="00347B55"/>
    <w:rsid w:val="00352517"/>
    <w:rsid w:val="00370B6D"/>
    <w:rsid w:val="00385230"/>
    <w:rsid w:val="0038660E"/>
    <w:rsid w:val="003A250E"/>
    <w:rsid w:val="003A29E5"/>
    <w:rsid w:val="003A3C8C"/>
    <w:rsid w:val="003A67BD"/>
    <w:rsid w:val="003B096A"/>
    <w:rsid w:val="003B587E"/>
    <w:rsid w:val="003C6ED2"/>
    <w:rsid w:val="003D6FC2"/>
    <w:rsid w:val="00400B95"/>
    <w:rsid w:val="004012F7"/>
    <w:rsid w:val="00424457"/>
    <w:rsid w:val="00426E54"/>
    <w:rsid w:val="00443EC2"/>
    <w:rsid w:val="00443F51"/>
    <w:rsid w:val="00450E18"/>
    <w:rsid w:val="004546EA"/>
    <w:rsid w:val="00481DEA"/>
    <w:rsid w:val="004B74C2"/>
    <w:rsid w:val="004D5589"/>
    <w:rsid w:val="004D7EF8"/>
    <w:rsid w:val="004E49A6"/>
    <w:rsid w:val="005015FB"/>
    <w:rsid w:val="005316D4"/>
    <w:rsid w:val="00541932"/>
    <w:rsid w:val="005439DC"/>
    <w:rsid w:val="005478BE"/>
    <w:rsid w:val="005C76AC"/>
    <w:rsid w:val="005D37D2"/>
    <w:rsid w:val="005E1FFC"/>
    <w:rsid w:val="005E3E01"/>
    <w:rsid w:val="005F7826"/>
    <w:rsid w:val="006173B0"/>
    <w:rsid w:val="00631950"/>
    <w:rsid w:val="00641347"/>
    <w:rsid w:val="006444D0"/>
    <w:rsid w:val="0065456A"/>
    <w:rsid w:val="006679FE"/>
    <w:rsid w:val="006900A1"/>
    <w:rsid w:val="006A0450"/>
    <w:rsid w:val="006A3876"/>
    <w:rsid w:val="006B4BF0"/>
    <w:rsid w:val="006D69F2"/>
    <w:rsid w:val="006E5245"/>
    <w:rsid w:val="0071380E"/>
    <w:rsid w:val="007209D8"/>
    <w:rsid w:val="00736F0C"/>
    <w:rsid w:val="00751508"/>
    <w:rsid w:val="00785E78"/>
    <w:rsid w:val="00787433"/>
    <w:rsid w:val="007933B0"/>
    <w:rsid w:val="007961B1"/>
    <w:rsid w:val="007971A0"/>
    <w:rsid w:val="007A2D7C"/>
    <w:rsid w:val="007A3876"/>
    <w:rsid w:val="007B7A7A"/>
    <w:rsid w:val="007F4BD4"/>
    <w:rsid w:val="008125AD"/>
    <w:rsid w:val="0084106A"/>
    <w:rsid w:val="00842DE9"/>
    <w:rsid w:val="0085464D"/>
    <w:rsid w:val="008675F6"/>
    <w:rsid w:val="0088762D"/>
    <w:rsid w:val="008F0CDE"/>
    <w:rsid w:val="00900DD4"/>
    <w:rsid w:val="009130FA"/>
    <w:rsid w:val="0092789A"/>
    <w:rsid w:val="00940315"/>
    <w:rsid w:val="009671A4"/>
    <w:rsid w:val="00985328"/>
    <w:rsid w:val="009D059B"/>
    <w:rsid w:val="009D2DE9"/>
    <w:rsid w:val="009D3C74"/>
    <w:rsid w:val="009F7654"/>
    <w:rsid w:val="00A03FBE"/>
    <w:rsid w:val="00A06356"/>
    <w:rsid w:val="00A16C2A"/>
    <w:rsid w:val="00A416C2"/>
    <w:rsid w:val="00A52C3C"/>
    <w:rsid w:val="00A80545"/>
    <w:rsid w:val="00A9653B"/>
    <w:rsid w:val="00AA6AAA"/>
    <w:rsid w:val="00AC1935"/>
    <w:rsid w:val="00AC1D67"/>
    <w:rsid w:val="00AC653A"/>
    <w:rsid w:val="00B01040"/>
    <w:rsid w:val="00B12D74"/>
    <w:rsid w:val="00B14195"/>
    <w:rsid w:val="00B16785"/>
    <w:rsid w:val="00B42257"/>
    <w:rsid w:val="00B60B30"/>
    <w:rsid w:val="00B75EFE"/>
    <w:rsid w:val="00B93A38"/>
    <w:rsid w:val="00BB25ED"/>
    <w:rsid w:val="00BC3AB5"/>
    <w:rsid w:val="00BD036E"/>
    <w:rsid w:val="00BD7CB3"/>
    <w:rsid w:val="00C07886"/>
    <w:rsid w:val="00C114E5"/>
    <w:rsid w:val="00C2262D"/>
    <w:rsid w:val="00C32310"/>
    <w:rsid w:val="00C46B80"/>
    <w:rsid w:val="00C63280"/>
    <w:rsid w:val="00C6497F"/>
    <w:rsid w:val="00C914EF"/>
    <w:rsid w:val="00CA6789"/>
    <w:rsid w:val="00CC621A"/>
    <w:rsid w:val="00CD17B4"/>
    <w:rsid w:val="00D06A1C"/>
    <w:rsid w:val="00D3049A"/>
    <w:rsid w:val="00D43061"/>
    <w:rsid w:val="00D54425"/>
    <w:rsid w:val="00D73697"/>
    <w:rsid w:val="00D90F6B"/>
    <w:rsid w:val="00D957D5"/>
    <w:rsid w:val="00DB698F"/>
    <w:rsid w:val="00DB6ACF"/>
    <w:rsid w:val="00DD0110"/>
    <w:rsid w:val="00DD0E30"/>
    <w:rsid w:val="00DD182F"/>
    <w:rsid w:val="00DD6507"/>
    <w:rsid w:val="00DF4206"/>
    <w:rsid w:val="00E151DB"/>
    <w:rsid w:val="00E20874"/>
    <w:rsid w:val="00E22F94"/>
    <w:rsid w:val="00E240FD"/>
    <w:rsid w:val="00E24C57"/>
    <w:rsid w:val="00E2755A"/>
    <w:rsid w:val="00E36FAC"/>
    <w:rsid w:val="00E54DF8"/>
    <w:rsid w:val="00E855C0"/>
    <w:rsid w:val="00EA4348"/>
    <w:rsid w:val="00EB3010"/>
    <w:rsid w:val="00EE6A65"/>
    <w:rsid w:val="00F159D2"/>
    <w:rsid w:val="00F21EAE"/>
    <w:rsid w:val="00F25C3C"/>
    <w:rsid w:val="00F35B94"/>
    <w:rsid w:val="00F63BF9"/>
    <w:rsid w:val="00F83A08"/>
    <w:rsid w:val="00F91A4A"/>
    <w:rsid w:val="00F94C63"/>
    <w:rsid w:val="00FA5FEF"/>
    <w:rsid w:val="00FB06CB"/>
    <w:rsid w:val="00FB3A29"/>
    <w:rsid w:val="00FE0D47"/>
    <w:rsid w:val="00FE5DA3"/>
    <w:rsid w:val="1E859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89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CA6789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CA67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A678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A67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A67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6789"/>
    <w:pPr>
      <w:keepNext/>
      <w:numPr>
        <w:ilvl w:val="5"/>
        <w:numId w:val="1"/>
      </w:numPr>
      <w:suppressAutoHyphens/>
      <w:autoSpaceDE w:val="0"/>
      <w:ind w:left="1210" w:right="1320" w:firstLine="330"/>
      <w:jc w:val="center"/>
      <w:outlineLvl w:val="5"/>
    </w:pPr>
    <w:rPr>
      <w:b/>
      <w:bCs/>
      <w:sz w:val="32"/>
      <w:szCs w:val="20"/>
    </w:rPr>
  </w:style>
  <w:style w:type="paragraph" w:styleId="8">
    <w:name w:val="heading 8"/>
    <w:basedOn w:val="a"/>
    <w:next w:val="a"/>
    <w:qFormat/>
    <w:rsid w:val="00CA678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A6789"/>
    <w:rPr>
      <w:rFonts w:ascii="Symbol" w:hAnsi="Symbol" w:cs="Symbol"/>
      <w:sz w:val="20"/>
    </w:rPr>
  </w:style>
  <w:style w:type="character" w:customStyle="1" w:styleId="WW8Num1z1">
    <w:name w:val="WW8Num1z1"/>
    <w:qFormat/>
    <w:rsid w:val="00CA6789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CA6789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CA6789"/>
  </w:style>
  <w:style w:type="character" w:customStyle="1" w:styleId="WW8Num2z1">
    <w:name w:val="WW8Num2z1"/>
    <w:qFormat/>
    <w:rsid w:val="00CA6789"/>
  </w:style>
  <w:style w:type="character" w:customStyle="1" w:styleId="WW8Num2z2">
    <w:name w:val="WW8Num2z2"/>
    <w:qFormat/>
    <w:rsid w:val="00CA6789"/>
  </w:style>
  <w:style w:type="character" w:customStyle="1" w:styleId="WW8Num2z3">
    <w:name w:val="WW8Num2z3"/>
    <w:qFormat/>
    <w:rsid w:val="00CA6789"/>
  </w:style>
  <w:style w:type="character" w:customStyle="1" w:styleId="WW8Num2z4">
    <w:name w:val="WW8Num2z4"/>
    <w:qFormat/>
    <w:rsid w:val="00CA6789"/>
  </w:style>
  <w:style w:type="character" w:customStyle="1" w:styleId="WW8Num2z5">
    <w:name w:val="WW8Num2z5"/>
    <w:qFormat/>
    <w:rsid w:val="00CA6789"/>
  </w:style>
  <w:style w:type="character" w:customStyle="1" w:styleId="WW8Num2z6">
    <w:name w:val="WW8Num2z6"/>
    <w:qFormat/>
    <w:rsid w:val="00CA6789"/>
  </w:style>
  <w:style w:type="character" w:customStyle="1" w:styleId="WW8Num2z7">
    <w:name w:val="WW8Num2z7"/>
    <w:qFormat/>
    <w:rsid w:val="00CA6789"/>
  </w:style>
  <w:style w:type="character" w:customStyle="1" w:styleId="WW8Num2z8">
    <w:name w:val="WW8Num2z8"/>
    <w:qFormat/>
    <w:rsid w:val="00CA6789"/>
  </w:style>
  <w:style w:type="character" w:customStyle="1" w:styleId="WW8Num3z0">
    <w:name w:val="WW8Num3z0"/>
    <w:qFormat/>
    <w:rsid w:val="00CA6789"/>
  </w:style>
  <w:style w:type="character" w:customStyle="1" w:styleId="WW8Num3z1">
    <w:name w:val="WW8Num3z1"/>
    <w:qFormat/>
    <w:rsid w:val="00CA6789"/>
  </w:style>
  <w:style w:type="character" w:customStyle="1" w:styleId="WW8Num3z2">
    <w:name w:val="WW8Num3z2"/>
    <w:qFormat/>
    <w:rsid w:val="00CA6789"/>
  </w:style>
  <w:style w:type="character" w:customStyle="1" w:styleId="WW8Num3z3">
    <w:name w:val="WW8Num3z3"/>
    <w:qFormat/>
    <w:rsid w:val="00CA6789"/>
  </w:style>
  <w:style w:type="character" w:customStyle="1" w:styleId="WW8Num3z4">
    <w:name w:val="WW8Num3z4"/>
    <w:qFormat/>
    <w:rsid w:val="00CA6789"/>
  </w:style>
  <w:style w:type="character" w:customStyle="1" w:styleId="WW8Num3z5">
    <w:name w:val="WW8Num3z5"/>
    <w:qFormat/>
    <w:rsid w:val="00CA6789"/>
  </w:style>
  <w:style w:type="character" w:customStyle="1" w:styleId="WW8Num3z6">
    <w:name w:val="WW8Num3z6"/>
    <w:qFormat/>
    <w:rsid w:val="00CA6789"/>
  </w:style>
  <w:style w:type="character" w:customStyle="1" w:styleId="WW8Num3z7">
    <w:name w:val="WW8Num3z7"/>
    <w:qFormat/>
    <w:rsid w:val="00CA6789"/>
  </w:style>
  <w:style w:type="character" w:customStyle="1" w:styleId="WW8Num3z8">
    <w:name w:val="WW8Num3z8"/>
    <w:qFormat/>
    <w:rsid w:val="00CA6789"/>
  </w:style>
  <w:style w:type="character" w:customStyle="1" w:styleId="10">
    <w:name w:val="Номер страницы1"/>
    <w:basedOn w:val="a0"/>
    <w:rsid w:val="00CA6789"/>
  </w:style>
  <w:style w:type="character" w:customStyle="1" w:styleId="a3">
    <w:name w:val="Верхний колонтитул Знак"/>
    <w:qFormat/>
    <w:rsid w:val="00CA6789"/>
    <w:rPr>
      <w:sz w:val="24"/>
      <w:szCs w:val="24"/>
    </w:rPr>
  </w:style>
  <w:style w:type="character" w:customStyle="1" w:styleId="InternetLink">
    <w:name w:val="Internet Link"/>
    <w:rsid w:val="00CA6789"/>
    <w:rPr>
      <w:color w:val="0000FF"/>
      <w:u w:val="single"/>
    </w:rPr>
  </w:style>
  <w:style w:type="character" w:customStyle="1" w:styleId="StrongEmphasis">
    <w:name w:val="Strong Emphasis"/>
    <w:qFormat/>
    <w:rsid w:val="00CA6789"/>
    <w:rPr>
      <w:b/>
      <w:bCs/>
    </w:rPr>
  </w:style>
  <w:style w:type="character" w:styleId="a4">
    <w:name w:val="Emphasis"/>
    <w:qFormat/>
    <w:rsid w:val="00CA6789"/>
    <w:rPr>
      <w:i/>
      <w:iCs/>
    </w:rPr>
  </w:style>
  <w:style w:type="character" w:customStyle="1" w:styleId="a5">
    <w:name w:val="Нижний колонтитул Знак"/>
    <w:qFormat/>
    <w:rsid w:val="00CA6789"/>
    <w:rPr>
      <w:sz w:val="24"/>
      <w:szCs w:val="24"/>
    </w:rPr>
  </w:style>
  <w:style w:type="character" w:customStyle="1" w:styleId="WW8Num6z0">
    <w:name w:val="WW8Num6z0"/>
    <w:qFormat/>
    <w:rsid w:val="00CA6789"/>
    <w:rPr>
      <w:rFonts w:ascii="Wingdings" w:hAnsi="Wingdings" w:cs="Wingdings"/>
    </w:rPr>
  </w:style>
  <w:style w:type="paragraph" w:customStyle="1" w:styleId="Heading">
    <w:name w:val="Heading"/>
    <w:basedOn w:val="a"/>
    <w:next w:val="a6"/>
    <w:qFormat/>
    <w:rsid w:val="00CA67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A6789"/>
    <w:pPr>
      <w:jc w:val="both"/>
    </w:pPr>
    <w:rPr>
      <w:sz w:val="26"/>
    </w:rPr>
  </w:style>
  <w:style w:type="paragraph" w:styleId="a7">
    <w:name w:val="List"/>
    <w:basedOn w:val="a6"/>
    <w:rsid w:val="00CA6789"/>
  </w:style>
  <w:style w:type="paragraph" w:customStyle="1" w:styleId="11">
    <w:name w:val="Название объекта1"/>
    <w:basedOn w:val="a"/>
    <w:qFormat/>
    <w:rsid w:val="00CA67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A6789"/>
    <w:pPr>
      <w:suppressLineNumbers/>
    </w:pPr>
  </w:style>
  <w:style w:type="paragraph" w:styleId="a8">
    <w:name w:val="foot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30">
    <w:name w:val="Body Text 3"/>
    <w:basedOn w:val="a"/>
    <w:qFormat/>
    <w:rsid w:val="00CA6789"/>
    <w:rPr>
      <w:sz w:val="30"/>
    </w:rPr>
  </w:style>
  <w:style w:type="paragraph" w:styleId="20">
    <w:name w:val="Body Text 2"/>
    <w:basedOn w:val="a"/>
    <w:qFormat/>
    <w:rsid w:val="00CA6789"/>
    <w:pPr>
      <w:jc w:val="both"/>
    </w:pPr>
    <w:rPr>
      <w:b/>
      <w:bCs/>
      <w:sz w:val="30"/>
    </w:rPr>
  </w:style>
  <w:style w:type="paragraph" w:styleId="a9">
    <w:name w:val="Balloon Text"/>
    <w:basedOn w:val="a"/>
    <w:qFormat/>
    <w:rsid w:val="00CA67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A6789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styleId="ab">
    <w:name w:val="head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Normal (Web)"/>
    <w:basedOn w:val="a"/>
    <w:qFormat/>
    <w:rsid w:val="00CA6789"/>
    <w:pPr>
      <w:spacing w:before="280" w:after="280"/>
    </w:pPr>
  </w:style>
  <w:style w:type="paragraph" w:styleId="ad">
    <w:name w:val="List Paragraph"/>
    <w:basedOn w:val="a"/>
    <w:qFormat/>
    <w:rsid w:val="00CA678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CA6789"/>
    <w:pPr>
      <w:suppressLineNumbers/>
    </w:pPr>
  </w:style>
  <w:style w:type="paragraph" w:customStyle="1" w:styleId="TableHeading">
    <w:name w:val="Table Heading"/>
    <w:basedOn w:val="TableContents"/>
    <w:qFormat/>
    <w:rsid w:val="00CA6789"/>
    <w:pPr>
      <w:jc w:val="center"/>
    </w:pPr>
    <w:rPr>
      <w:b/>
      <w:bCs/>
    </w:rPr>
  </w:style>
  <w:style w:type="numbering" w:customStyle="1" w:styleId="WW8Num1">
    <w:name w:val="WW8Num1"/>
    <w:qFormat/>
    <w:rsid w:val="00CA6789"/>
  </w:style>
  <w:style w:type="numbering" w:customStyle="1" w:styleId="WW8Num2">
    <w:name w:val="WW8Num2"/>
    <w:qFormat/>
    <w:rsid w:val="00CA6789"/>
  </w:style>
  <w:style w:type="numbering" w:customStyle="1" w:styleId="WW8Num3">
    <w:name w:val="WW8Num3"/>
    <w:qFormat/>
    <w:rsid w:val="00CA6789"/>
  </w:style>
  <w:style w:type="table" w:styleId="ae">
    <w:name w:val="Table Grid"/>
    <w:basedOn w:val="a1"/>
    <w:uiPriority w:val="59"/>
    <w:rsid w:val="00A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89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CA6789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CA67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A678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A67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A67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6789"/>
    <w:pPr>
      <w:keepNext/>
      <w:numPr>
        <w:ilvl w:val="5"/>
        <w:numId w:val="1"/>
      </w:numPr>
      <w:suppressAutoHyphens/>
      <w:autoSpaceDE w:val="0"/>
      <w:ind w:left="1210" w:right="1320" w:firstLine="330"/>
      <w:jc w:val="center"/>
      <w:outlineLvl w:val="5"/>
    </w:pPr>
    <w:rPr>
      <w:b/>
      <w:bCs/>
      <w:sz w:val="32"/>
      <w:szCs w:val="20"/>
    </w:rPr>
  </w:style>
  <w:style w:type="paragraph" w:styleId="8">
    <w:name w:val="heading 8"/>
    <w:basedOn w:val="a"/>
    <w:next w:val="a"/>
    <w:qFormat/>
    <w:rsid w:val="00CA678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A6789"/>
    <w:rPr>
      <w:rFonts w:ascii="Symbol" w:hAnsi="Symbol" w:cs="Symbol"/>
      <w:sz w:val="20"/>
    </w:rPr>
  </w:style>
  <w:style w:type="character" w:customStyle="1" w:styleId="WW8Num1z1">
    <w:name w:val="WW8Num1z1"/>
    <w:qFormat/>
    <w:rsid w:val="00CA6789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CA6789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CA6789"/>
  </w:style>
  <w:style w:type="character" w:customStyle="1" w:styleId="WW8Num2z1">
    <w:name w:val="WW8Num2z1"/>
    <w:qFormat/>
    <w:rsid w:val="00CA6789"/>
  </w:style>
  <w:style w:type="character" w:customStyle="1" w:styleId="WW8Num2z2">
    <w:name w:val="WW8Num2z2"/>
    <w:qFormat/>
    <w:rsid w:val="00CA6789"/>
  </w:style>
  <w:style w:type="character" w:customStyle="1" w:styleId="WW8Num2z3">
    <w:name w:val="WW8Num2z3"/>
    <w:qFormat/>
    <w:rsid w:val="00CA6789"/>
  </w:style>
  <w:style w:type="character" w:customStyle="1" w:styleId="WW8Num2z4">
    <w:name w:val="WW8Num2z4"/>
    <w:qFormat/>
    <w:rsid w:val="00CA6789"/>
  </w:style>
  <w:style w:type="character" w:customStyle="1" w:styleId="WW8Num2z5">
    <w:name w:val="WW8Num2z5"/>
    <w:qFormat/>
    <w:rsid w:val="00CA6789"/>
  </w:style>
  <w:style w:type="character" w:customStyle="1" w:styleId="WW8Num2z6">
    <w:name w:val="WW8Num2z6"/>
    <w:qFormat/>
    <w:rsid w:val="00CA6789"/>
  </w:style>
  <w:style w:type="character" w:customStyle="1" w:styleId="WW8Num2z7">
    <w:name w:val="WW8Num2z7"/>
    <w:qFormat/>
    <w:rsid w:val="00CA6789"/>
  </w:style>
  <w:style w:type="character" w:customStyle="1" w:styleId="WW8Num2z8">
    <w:name w:val="WW8Num2z8"/>
    <w:qFormat/>
    <w:rsid w:val="00CA6789"/>
  </w:style>
  <w:style w:type="character" w:customStyle="1" w:styleId="WW8Num3z0">
    <w:name w:val="WW8Num3z0"/>
    <w:qFormat/>
    <w:rsid w:val="00CA6789"/>
  </w:style>
  <w:style w:type="character" w:customStyle="1" w:styleId="WW8Num3z1">
    <w:name w:val="WW8Num3z1"/>
    <w:qFormat/>
    <w:rsid w:val="00CA6789"/>
  </w:style>
  <w:style w:type="character" w:customStyle="1" w:styleId="WW8Num3z2">
    <w:name w:val="WW8Num3z2"/>
    <w:qFormat/>
    <w:rsid w:val="00CA6789"/>
  </w:style>
  <w:style w:type="character" w:customStyle="1" w:styleId="WW8Num3z3">
    <w:name w:val="WW8Num3z3"/>
    <w:qFormat/>
    <w:rsid w:val="00CA6789"/>
  </w:style>
  <w:style w:type="character" w:customStyle="1" w:styleId="WW8Num3z4">
    <w:name w:val="WW8Num3z4"/>
    <w:qFormat/>
    <w:rsid w:val="00CA6789"/>
  </w:style>
  <w:style w:type="character" w:customStyle="1" w:styleId="WW8Num3z5">
    <w:name w:val="WW8Num3z5"/>
    <w:qFormat/>
    <w:rsid w:val="00CA6789"/>
  </w:style>
  <w:style w:type="character" w:customStyle="1" w:styleId="WW8Num3z6">
    <w:name w:val="WW8Num3z6"/>
    <w:qFormat/>
    <w:rsid w:val="00CA6789"/>
  </w:style>
  <w:style w:type="character" w:customStyle="1" w:styleId="WW8Num3z7">
    <w:name w:val="WW8Num3z7"/>
    <w:qFormat/>
    <w:rsid w:val="00CA6789"/>
  </w:style>
  <w:style w:type="character" w:customStyle="1" w:styleId="WW8Num3z8">
    <w:name w:val="WW8Num3z8"/>
    <w:qFormat/>
    <w:rsid w:val="00CA6789"/>
  </w:style>
  <w:style w:type="character" w:customStyle="1" w:styleId="10">
    <w:name w:val="Номер страницы1"/>
    <w:basedOn w:val="a0"/>
    <w:rsid w:val="00CA6789"/>
  </w:style>
  <w:style w:type="character" w:customStyle="1" w:styleId="a3">
    <w:name w:val="Верхний колонтитул Знак"/>
    <w:qFormat/>
    <w:rsid w:val="00CA6789"/>
    <w:rPr>
      <w:sz w:val="24"/>
      <w:szCs w:val="24"/>
    </w:rPr>
  </w:style>
  <w:style w:type="character" w:customStyle="1" w:styleId="InternetLink">
    <w:name w:val="Internet Link"/>
    <w:rsid w:val="00CA6789"/>
    <w:rPr>
      <w:color w:val="0000FF"/>
      <w:u w:val="single"/>
    </w:rPr>
  </w:style>
  <w:style w:type="character" w:customStyle="1" w:styleId="StrongEmphasis">
    <w:name w:val="Strong Emphasis"/>
    <w:qFormat/>
    <w:rsid w:val="00CA6789"/>
    <w:rPr>
      <w:b/>
      <w:bCs/>
    </w:rPr>
  </w:style>
  <w:style w:type="character" w:styleId="a4">
    <w:name w:val="Emphasis"/>
    <w:qFormat/>
    <w:rsid w:val="00CA6789"/>
    <w:rPr>
      <w:i/>
      <w:iCs/>
    </w:rPr>
  </w:style>
  <w:style w:type="character" w:customStyle="1" w:styleId="a5">
    <w:name w:val="Нижний колонтитул Знак"/>
    <w:qFormat/>
    <w:rsid w:val="00CA6789"/>
    <w:rPr>
      <w:sz w:val="24"/>
      <w:szCs w:val="24"/>
    </w:rPr>
  </w:style>
  <w:style w:type="character" w:customStyle="1" w:styleId="WW8Num6z0">
    <w:name w:val="WW8Num6z0"/>
    <w:qFormat/>
    <w:rsid w:val="00CA6789"/>
    <w:rPr>
      <w:rFonts w:ascii="Wingdings" w:hAnsi="Wingdings" w:cs="Wingdings"/>
    </w:rPr>
  </w:style>
  <w:style w:type="paragraph" w:customStyle="1" w:styleId="Heading">
    <w:name w:val="Heading"/>
    <w:basedOn w:val="a"/>
    <w:next w:val="a6"/>
    <w:qFormat/>
    <w:rsid w:val="00CA67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A6789"/>
    <w:pPr>
      <w:jc w:val="both"/>
    </w:pPr>
    <w:rPr>
      <w:sz w:val="26"/>
    </w:rPr>
  </w:style>
  <w:style w:type="paragraph" w:styleId="a7">
    <w:name w:val="List"/>
    <w:basedOn w:val="a6"/>
    <w:rsid w:val="00CA6789"/>
  </w:style>
  <w:style w:type="paragraph" w:customStyle="1" w:styleId="11">
    <w:name w:val="Название объекта1"/>
    <w:basedOn w:val="a"/>
    <w:qFormat/>
    <w:rsid w:val="00CA67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A6789"/>
    <w:pPr>
      <w:suppressLineNumbers/>
    </w:pPr>
  </w:style>
  <w:style w:type="paragraph" w:styleId="a8">
    <w:name w:val="foot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30">
    <w:name w:val="Body Text 3"/>
    <w:basedOn w:val="a"/>
    <w:qFormat/>
    <w:rsid w:val="00CA6789"/>
    <w:rPr>
      <w:sz w:val="30"/>
    </w:rPr>
  </w:style>
  <w:style w:type="paragraph" w:styleId="20">
    <w:name w:val="Body Text 2"/>
    <w:basedOn w:val="a"/>
    <w:qFormat/>
    <w:rsid w:val="00CA6789"/>
    <w:pPr>
      <w:jc w:val="both"/>
    </w:pPr>
    <w:rPr>
      <w:b/>
      <w:bCs/>
      <w:sz w:val="30"/>
    </w:rPr>
  </w:style>
  <w:style w:type="paragraph" w:styleId="a9">
    <w:name w:val="Balloon Text"/>
    <w:basedOn w:val="a"/>
    <w:qFormat/>
    <w:rsid w:val="00CA67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A6789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styleId="ab">
    <w:name w:val="head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Normal (Web)"/>
    <w:basedOn w:val="a"/>
    <w:qFormat/>
    <w:rsid w:val="00CA6789"/>
    <w:pPr>
      <w:spacing w:before="280" w:after="280"/>
    </w:pPr>
  </w:style>
  <w:style w:type="paragraph" w:styleId="ad">
    <w:name w:val="List Paragraph"/>
    <w:basedOn w:val="a"/>
    <w:qFormat/>
    <w:rsid w:val="00CA678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CA6789"/>
    <w:pPr>
      <w:suppressLineNumbers/>
    </w:pPr>
  </w:style>
  <w:style w:type="paragraph" w:customStyle="1" w:styleId="TableHeading">
    <w:name w:val="Table Heading"/>
    <w:basedOn w:val="TableContents"/>
    <w:qFormat/>
    <w:rsid w:val="00CA6789"/>
    <w:pPr>
      <w:jc w:val="center"/>
    </w:pPr>
    <w:rPr>
      <w:b/>
      <w:bCs/>
    </w:rPr>
  </w:style>
  <w:style w:type="numbering" w:customStyle="1" w:styleId="WW8Num1">
    <w:name w:val="WW8Num1"/>
    <w:qFormat/>
    <w:rsid w:val="00CA6789"/>
  </w:style>
  <w:style w:type="numbering" w:customStyle="1" w:styleId="WW8Num2">
    <w:name w:val="WW8Num2"/>
    <w:qFormat/>
    <w:rsid w:val="00CA6789"/>
  </w:style>
  <w:style w:type="numbering" w:customStyle="1" w:styleId="WW8Num3">
    <w:name w:val="WW8Num3"/>
    <w:qFormat/>
    <w:rsid w:val="00CA6789"/>
  </w:style>
  <w:style w:type="table" w:styleId="ae">
    <w:name w:val="Table Grid"/>
    <w:basedOn w:val="a1"/>
    <w:uiPriority w:val="59"/>
    <w:rsid w:val="00A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126BF-19AC-4F24-8C9F-216C4528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Хмельков</dc:creator>
  <cp:lastModifiedBy>Лившиц Константин Владимирович</cp:lastModifiedBy>
  <cp:revision>5</cp:revision>
  <cp:lastPrinted>2019-01-31T07:13:00Z</cp:lastPrinted>
  <dcterms:created xsi:type="dcterms:W3CDTF">2020-06-23T08:03:00Z</dcterms:created>
  <dcterms:modified xsi:type="dcterms:W3CDTF">2020-06-29T16:12:00Z</dcterms:modified>
  <dc:language>en-US</dc:language>
</cp:coreProperties>
</file>